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FBB2">
      <w:pPr>
        <w:spacing w:line="590" w:lineRule="exact"/>
        <w:rPr>
          <w:rFonts w:ascii="Times New Roman" w:hAnsi="Times New Roman" w:eastAsia="方正小标宋_GBK"/>
          <w:sz w:val="44"/>
          <w:szCs w:val="44"/>
          <w:highlight w:val="none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  <w:highlight w:val="none"/>
        </w:rPr>
        <w:t>附件1</w:t>
      </w:r>
    </w:p>
    <w:p w14:paraId="52DD12A0">
      <w:pPr>
        <w:pStyle w:val="2"/>
        <w:ind w:firstLine="640"/>
        <w:rPr>
          <w:rFonts w:ascii="Times New Roman" w:hAnsi="Times New Roman" w:eastAsia="方正仿宋_GBK" w:cs="Times New Roman"/>
          <w:highlight w:val="none"/>
        </w:rPr>
      </w:pPr>
    </w:p>
    <w:p w14:paraId="0A441AA6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年安徽省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级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科技创新攻坚计划</w:t>
      </w:r>
    </w:p>
    <w:p w14:paraId="4003B92F"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项目指南</w:t>
      </w:r>
    </w:p>
    <w:p w14:paraId="1328753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341505CD">
      <w:pPr>
        <w:jc w:val="center"/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</w:pPr>
    </w:p>
    <w:p w14:paraId="769241A6">
      <w:pPr>
        <w:jc w:val="center"/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</w:pPr>
    </w:p>
    <w:p w14:paraId="22E34F48">
      <w:pPr>
        <w:jc w:val="center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  <w:t>登录“科技大脑”查看</w:t>
      </w:r>
    </w:p>
    <w:p w14:paraId="034DCE6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08692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37C8"/>
    <w:rsid w:val="3A4A37C8"/>
    <w:rsid w:val="62C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after="0" w:line="600" w:lineRule="exact"/>
      <w:ind w:firstLine="420" w:firstLineChars="200"/>
      <w:jc w:val="center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2025-10-17T09:48:00Z</dcterms:created>
  <dc:creator>何玉清</dc:creator>
  <cp:lastModifiedBy>素琴</cp:lastModifiedBy>
  <dcterms:modified xsi:type="dcterms:W3CDTF">2025-10-20T03:44:15Z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3EEDE2C33B2847D58797BBD4A8A9AD2F_13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